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95" w:rsidRPr="008627E6" w:rsidRDefault="00907026" w:rsidP="008627E6">
      <w:pPr>
        <w:pStyle w:val="NoSpacing"/>
      </w:pPr>
      <w:bookmarkStart w:id="0" w:name="_GoBack"/>
      <w:bookmarkEnd w:id="0"/>
      <w:r>
        <w:rPr>
          <w:noProof/>
        </w:rPr>
        <w:drawing>
          <wp:anchor distT="0" distB="0" distL="114300" distR="114300" simplePos="0" relativeHeight="251659264" behindDoc="1" locked="0" layoutInCell="0" allowOverlap="1" wp14:anchorId="0A6270DE" wp14:editId="7D90ACEB">
            <wp:simplePos x="0" y="0"/>
            <wp:positionH relativeFrom="page">
              <wp:posOffset>-67945</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16F95" w:rsidRPr="008627E6">
        <w:t>ASSOCIATED STUDENTS, CALIFORNIA STATE UNIVERSITY, NORTHRIDGE, INC.</w:t>
      </w:r>
    </w:p>
    <w:p w:rsidR="00B16F95" w:rsidRPr="008627E6" w:rsidRDefault="00B16F95" w:rsidP="00B16F95">
      <w:pPr>
        <w:tabs>
          <w:tab w:val="left" w:pos="2070"/>
        </w:tabs>
        <w:spacing w:after="0" w:line="240" w:lineRule="auto"/>
        <w:rPr>
          <w:rFonts w:ascii="Times New Roman" w:hAnsi="Times New Roman"/>
          <w:b/>
        </w:rPr>
      </w:pPr>
      <w:r w:rsidRPr="008627E6">
        <w:rPr>
          <w:rFonts w:ascii="Times New Roman" w:hAnsi="Times New Roman"/>
          <w:b/>
        </w:rPr>
        <w:t>POLICY ON THE ACQUISTION AND MANAGEMENT OF GRANTS AND DONATIONS</w:t>
      </w:r>
    </w:p>
    <w:p w:rsidR="00B16F95" w:rsidRPr="008627E6" w:rsidRDefault="00B16F95" w:rsidP="00B16F95">
      <w:pPr>
        <w:tabs>
          <w:tab w:val="left" w:pos="2070"/>
        </w:tabs>
        <w:spacing w:after="0" w:line="240" w:lineRule="auto"/>
        <w:rPr>
          <w:rFonts w:ascii="Times New Roman" w:hAnsi="Times New Roman"/>
          <w:b/>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 xml:space="preserve">The purpose of the AS Grants and Donations program is to obtain funds from external sources to assist the AS in advancing its mission. Grant and donation funds may directly enhance projects, programs and services </w:t>
      </w:r>
      <w:r w:rsidRPr="008627E6">
        <w:rPr>
          <w:rFonts w:ascii="Times New Roman" w:hAnsi="Times New Roman"/>
          <w:b/>
          <w:spacing w:val="-3"/>
        </w:rPr>
        <w:t>(hereafter referred to as project)</w:t>
      </w:r>
      <w:r w:rsidRPr="008627E6">
        <w:rPr>
          <w:rFonts w:ascii="Times New Roman" w:hAnsi="Times New Roman"/>
          <w:b/>
        </w:rPr>
        <w:t>, and indirectly enhance support for those projects that may not be possible using the AS fee or participant fees alone.</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The AS delegates authority to the General Manager to oversee all grant and donation acquisition-related efforts and – through the General Manager – to the AS Controller to oversee all grant and donation management-related efforts.</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The General Manager shall provide a report on all grant and donatio</w:t>
      </w:r>
      <w:r w:rsidR="00FB6D31" w:rsidRPr="008627E6">
        <w:rPr>
          <w:rFonts w:ascii="Times New Roman" w:hAnsi="Times New Roman"/>
          <w:b/>
        </w:rPr>
        <w:t>n activities to the Senate on a</w:t>
      </w:r>
      <w:r w:rsidRPr="008627E6">
        <w:rPr>
          <w:rFonts w:ascii="Times New Roman" w:hAnsi="Times New Roman"/>
          <w:b/>
        </w:rPr>
        <w:t xml:space="preserve"> semi-annual basis (typically, in June and December).</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The General Manager will oversee the development and updating of a grant and donation procedures manual which will detail the following activities:</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Administrative structure for grant/donation acquisition and management</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i/>
        </w:rPr>
      </w:pPr>
      <w:r w:rsidRPr="008627E6">
        <w:rPr>
          <w:rFonts w:ascii="Times New Roman" w:hAnsi="Times New Roman"/>
          <w:b/>
          <w:i/>
        </w:rPr>
        <w:t>Identification of external funding sources</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Authority and procedure for seeking a grant or donation</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 xml:space="preserve">Solicitation of donations and grants </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ab/>
        <w:t>Writing the proposal</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ab/>
        <w:t>Preparing the budget</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ab/>
        <w:t>Attending to any needed certifications or external (to the AS) approvals</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Acceptance and management of donations</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 xml:space="preserve">Compliance with AS policy on conflict of interest </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Compliance with any restrictions and guidelines of the grantor/donor</w:t>
      </w:r>
    </w:p>
    <w:p w:rsidR="00B16F95" w:rsidRPr="008627E6" w:rsidRDefault="00B16F95" w:rsidP="00B16F95">
      <w:pPr>
        <w:tabs>
          <w:tab w:val="left" w:pos="2070"/>
        </w:tabs>
        <w:autoSpaceDE w:val="0"/>
        <w:autoSpaceDN w:val="0"/>
        <w:adjustRightInd w:val="0"/>
        <w:spacing w:after="0" w:line="240" w:lineRule="auto"/>
        <w:rPr>
          <w:rFonts w:ascii="Times New Roman" w:hAnsi="Times New Roman"/>
          <w:b/>
        </w:rPr>
      </w:pPr>
      <w:r w:rsidRPr="008627E6">
        <w:rPr>
          <w:rFonts w:ascii="Times New Roman" w:hAnsi="Times New Roman"/>
          <w:b/>
        </w:rPr>
        <w:t>Acknowledgement that a grant/donation may bring with it a requirement (for example, for staff time to administer the grant /donation funding) that is not covered by the grant/donation funding</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tabs>
          <w:tab w:val="left" w:pos="2070"/>
        </w:tabs>
        <w:spacing w:after="0" w:line="240" w:lineRule="auto"/>
        <w:rPr>
          <w:rFonts w:ascii="Times New Roman" w:hAnsi="Times New Roman"/>
        </w:rPr>
      </w:pPr>
      <w:r w:rsidRPr="008627E6">
        <w:rPr>
          <w:rFonts w:ascii="Times New Roman" w:hAnsi="Times New Roman"/>
        </w:rPr>
        <w:br w:type="page"/>
      </w:r>
      <w:r w:rsidRPr="008627E6">
        <w:rPr>
          <w:rFonts w:ascii="Times New Roman" w:hAnsi="Times New Roman"/>
        </w:rPr>
        <w:lastRenderedPageBreak/>
        <w:t>ASSOCIATED STUDENTS, CALIFORNIA STATE UNIVERSITY, NORTHRIDGE, INC.</w:t>
      </w:r>
    </w:p>
    <w:p w:rsidR="00B16F95" w:rsidRPr="008627E6" w:rsidRDefault="00B16F95" w:rsidP="00B16F95">
      <w:pPr>
        <w:tabs>
          <w:tab w:val="left" w:pos="2070"/>
        </w:tabs>
        <w:spacing w:after="0" w:line="240" w:lineRule="auto"/>
        <w:rPr>
          <w:rFonts w:ascii="Times New Roman" w:hAnsi="Times New Roman"/>
        </w:rPr>
      </w:pPr>
      <w:r w:rsidRPr="008627E6">
        <w:rPr>
          <w:rFonts w:ascii="Times New Roman" w:hAnsi="Times New Roman"/>
        </w:rPr>
        <w:t>PROCEDURES ON THE ACQUISTION AND MANAGEMENT OF GRANTS AND DONATIONS</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b/>
          <w:bCs/>
          <w:color w:val="FFFFFF"/>
          <w:spacing w:val="-5"/>
        </w:rPr>
      </w:pPr>
      <w:r w:rsidRPr="008627E6">
        <w:rPr>
          <w:rFonts w:ascii="Times New Roman" w:hAnsi="Times New Roman"/>
          <w:b/>
          <w:bCs/>
          <w:color w:val="FFFFFF"/>
          <w:spacing w:val="-5"/>
        </w:rPr>
        <w:t>INISA</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r w:rsidRPr="008627E6">
        <w:rPr>
          <w:rFonts w:ascii="Times New Roman" w:hAnsi="Times New Roman"/>
          <w:b/>
          <w:bCs/>
          <w:spacing w:val="-5"/>
        </w:rPr>
        <w:t xml:space="preserve">ADMINISTRATIVE STRUCTURE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2"/>
        </w:rPr>
      </w:pPr>
      <w:r w:rsidRPr="008627E6">
        <w:rPr>
          <w:rFonts w:ascii="Times New Roman" w:hAnsi="Times New Roman"/>
          <w:spacing w:val="-2"/>
        </w:rPr>
        <w:t xml:space="preserve">The AS Administration and AS Accounting and Financial Services departments share responsibility for the </w:t>
      </w:r>
      <w:r w:rsidRPr="008627E6">
        <w:rPr>
          <w:rFonts w:ascii="Times New Roman" w:hAnsi="Times New Roman"/>
          <w:spacing w:val="-3"/>
        </w:rPr>
        <w:t>administration of externally funded activities, projects or programs</w:t>
      </w:r>
      <w:r w:rsidRPr="008627E6">
        <w:rPr>
          <w:rFonts w:ascii="Times New Roman" w:hAnsi="Times New Roman"/>
        </w:rPr>
        <w:t xml:space="preserve"> </w:t>
      </w:r>
      <w:r w:rsidRPr="008627E6">
        <w:rPr>
          <w:rFonts w:ascii="Times New Roman" w:hAnsi="Times New Roman"/>
          <w:spacing w:val="-3"/>
        </w:rPr>
        <w:t xml:space="preserve">(hereafter referred to as project). Often, a particular program or service department where the funded project resides (e.g., Children’s Center shall also share this responsibility. </w:t>
      </w:r>
      <w:r w:rsidRPr="008627E6">
        <w:rPr>
          <w:rFonts w:ascii="Times New Roman" w:hAnsi="Times New Roman"/>
          <w:spacing w:val="-2"/>
        </w:rPr>
        <w:t>All AS staff connected to the funded project shall conform to</w:t>
      </w:r>
      <w:r w:rsidRPr="008627E6">
        <w:rPr>
          <w:rFonts w:ascii="Times New Roman" w:hAnsi="Times New Roman"/>
          <w:iCs/>
          <w:spacing w:val="-2"/>
        </w:rPr>
        <w:t xml:space="preserve"> the AS Conflict of Interest</w:t>
      </w:r>
      <w:r w:rsidRPr="008627E6">
        <w:rPr>
          <w:rFonts w:ascii="Times New Roman" w:hAnsi="Times New Roman"/>
          <w:spacing w:val="-2"/>
        </w:rPr>
        <w:t xml:space="preserve"> policy and other policies that may arise.</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r w:rsidRPr="008627E6">
        <w:rPr>
          <w:rFonts w:ascii="Times New Roman" w:hAnsi="Times New Roman"/>
          <w:b/>
          <w:bCs/>
          <w:spacing w:val="-2"/>
        </w:rPr>
        <w:t>Administration</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b/>
          <w:bCs/>
          <w:spacing w:val="-4"/>
        </w:rPr>
      </w:pPr>
      <w:r w:rsidRPr="008627E6">
        <w:rPr>
          <w:rFonts w:ascii="Times New Roman" w:hAnsi="Times New Roman"/>
          <w:spacing w:val="-2"/>
        </w:rPr>
        <w:t xml:space="preserve">The General Manager is responsible for the activities of the Project Managers, Accounting and Financial Services and any other AS personnel involved in acquiring and managing a grant or donation. Pre-award activities are coordinated by the Assistant to the General Manager.  With the General Manager and, as needed, the Human Resources Coordinator, AS Administration oversees pre-award and post-award programmatic and budgetary matters, including issuance of subcontracts. Requests for budgetary or programmatic amendments must be approved by the General Manager and the funding agency when required by award terms and conditions. Major office responsibilities include assisting staff with proposal development and submission, compliance with AS and University and grantor/donor policies and guidelines. The General Manager shall be responsible for providing oversight of the conduct of the project funded to ensure progress toward fulfillment of donation or grant </w:t>
      </w:r>
      <w:r w:rsidRPr="008627E6">
        <w:rPr>
          <w:rFonts w:ascii="Times New Roman" w:hAnsi="Times New Roman"/>
          <w:spacing w:val="-6"/>
        </w:rPr>
        <w:t>requirements.</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b/>
          <w:bCs/>
          <w:spacing w:val="-4"/>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r w:rsidRPr="008627E6">
        <w:rPr>
          <w:rFonts w:ascii="Times New Roman" w:hAnsi="Times New Roman"/>
          <w:b/>
          <w:bCs/>
          <w:spacing w:val="-4"/>
        </w:rPr>
        <w:t>Accounting and Financial Services</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r w:rsidRPr="008627E6">
        <w:rPr>
          <w:rFonts w:ascii="Times New Roman" w:hAnsi="Times New Roman"/>
          <w:spacing w:val="-2"/>
        </w:rPr>
        <w:t>The AS Accounting and Financial Services staff provides financial administration, accounting and reporting administration, expenditure processing and review, and pre-award budget preparation assistance. The AS Accounting and Financial Services staff will also determine the indirect costs to the AS if the project were to be undertaken and will track those costs over the life of the project.</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r w:rsidRPr="008627E6">
        <w:rPr>
          <w:rFonts w:ascii="Times New Roman" w:hAnsi="Times New Roman"/>
          <w:b/>
          <w:bCs/>
          <w:spacing w:val="-4"/>
        </w:rPr>
        <w:t>Grant/Donation Project Manager</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2"/>
        </w:rPr>
      </w:pPr>
      <w:r w:rsidRPr="008627E6">
        <w:rPr>
          <w:rFonts w:ascii="Times New Roman" w:hAnsi="Times New Roman"/>
          <w:spacing w:val="-2"/>
        </w:rPr>
        <w:t>The senior staff employee responsible for the project supported by the grant or donation has direct responsibility for the proper administration of the funded project and expenditure of funds. In general, this Project Manager deals with the donor or grantor through the Assistant to the General Manager with regard to the original grant/donation proposal, project content, and budget. The Project Manager works with the AS Accounting and Financial Services office with regard to the expenditure of funds and effort for the program. The Project Manager is responsible for submitting required reports to the sponsor except for financial reports, which are submitted by the Accounting and Financial Services office. If more than one staff employee is involved in a program, the Assistant to the General Manager will develop and monitor written specification of the distribution of responsibilities among the Project Managers. The General Manager will assign the Project Manager(s) to the effort and make any changes in those assignments as needed (and as permitted by the donor/grantor.</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714"/>
          <w:tab w:val="left" w:pos="2070"/>
        </w:tabs>
        <w:autoSpaceDE w:val="0"/>
        <w:autoSpaceDN w:val="0"/>
        <w:adjustRightInd w:val="0"/>
        <w:spacing w:after="0" w:line="240" w:lineRule="auto"/>
        <w:contextualSpacing/>
        <w:rPr>
          <w:rFonts w:ascii="Times New Roman" w:hAnsi="Times New Roman"/>
          <w:b/>
          <w:bCs/>
          <w:spacing w:val="-5"/>
        </w:rPr>
      </w:pPr>
      <w:r w:rsidRPr="008627E6">
        <w:rPr>
          <w:rFonts w:ascii="Times New Roman" w:hAnsi="Times New Roman"/>
          <w:noProof/>
        </w:rPr>
        <w:drawing>
          <wp:anchor distT="0" distB="0" distL="114300" distR="114300" simplePos="0" relativeHeight="251660288" behindDoc="1" locked="0" layoutInCell="0" allowOverlap="1" wp14:anchorId="038165D1" wp14:editId="162BC59D">
            <wp:simplePos x="0" y="0"/>
            <wp:positionH relativeFrom="page">
              <wp:posOffset>0</wp:posOffset>
            </wp:positionH>
            <wp:positionV relativeFrom="page">
              <wp:posOffset>-263525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Pr="008627E6">
        <w:rPr>
          <w:rFonts w:ascii="Times New Roman" w:hAnsi="Times New Roman"/>
          <w:b/>
          <w:bCs/>
          <w:spacing w:val="-5"/>
        </w:rPr>
        <w:t xml:space="preserve">GRANT AND DONATION APPLICATIONS OR SOLICITATIONS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2"/>
        </w:rPr>
      </w:pPr>
      <w:r w:rsidRPr="008627E6">
        <w:rPr>
          <w:rFonts w:ascii="Times New Roman" w:hAnsi="Times New Roman"/>
          <w:iCs/>
          <w:spacing w:val="-2"/>
        </w:rPr>
        <w:t xml:space="preserve">Authorship of Grant Applications and Donation Solicitations. </w:t>
      </w:r>
      <w:r w:rsidRPr="008627E6">
        <w:rPr>
          <w:rFonts w:ascii="Times New Roman" w:hAnsi="Times New Roman"/>
          <w:spacing w:val="-2"/>
        </w:rPr>
        <w:t xml:space="preserve">Any staff employee, student employee, or member of the Board of Directors (Senate) may wish to apply in the name of the AS to agencies of the Federal, State and local government, private industry, private and public foundations, individuals or corporations for grants and donations.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2"/>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3"/>
        </w:rPr>
      </w:pPr>
      <w:r w:rsidRPr="008627E6">
        <w:rPr>
          <w:rFonts w:ascii="Times New Roman" w:hAnsi="Times New Roman"/>
          <w:spacing w:val="-2"/>
        </w:rPr>
        <w:t xml:space="preserve">Approval of Grant/Donation Applications. </w:t>
      </w:r>
      <w:r w:rsidRPr="008627E6">
        <w:rPr>
          <w:rFonts w:ascii="Times New Roman" w:hAnsi="Times New Roman"/>
          <w:spacing w:val="-3"/>
        </w:rPr>
        <w:t xml:space="preserve">All applications must be submitted to AS Administration for review so that the AS can: </w:t>
      </w:r>
    </w:p>
    <w:p w:rsidR="00B16F95" w:rsidRPr="008627E6" w:rsidRDefault="00B16F95" w:rsidP="00B16F95">
      <w:pPr>
        <w:widowControl w:val="0"/>
        <w:numPr>
          <w:ilvl w:val="0"/>
          <w:numId w:val="1"/>
        </w:numPr>
        <w:tabs>
          <w:tab w:val="left" w:pos="90"/>
          <w:tab w:val="left" w:pos="450"/>
        </w:tabs>
        <w:autoSpaceDE w:val="0"/>
        <w:autoSpaceDN w:val="0"/>
        <w:adjustRightInd w:val="0"/>
        <w:spacing w:after="0" w:line="240" w:lineRule="auto"/>
        <w:ind w:left="450" w:hanging="450"/>
        <w:contextualSpacing/>
        <w:rPr>
          <w:rFonts w:ascii="Times New Roman" w:hAnsi="Times New Roman"/>
          <w:spacing w:val="-3"/>
        </w:rPr>
      </w:pPr>
      <w:r w:rsidRPr="008627E6">
        <w:rPr>
          <w:rFonts w:ascii="Times New Roman" w:hAnsi="Times New Roman"/>
          <w:spacing w:val="-3"/>
        </w:rPr>
        <w:t xml:space="preserve">avoid competing requests to the same source; </w:t>
      </w:r>
    </w:p>
    <w:p w:rsidR="00B16F95" w:rsidRPr="008627E6" w:rsidRDefault="00B16F95" w:rsidP="00B16F95">
      <w:pPr>
        <w:widowControl w:val="0"/>
        <w:numPr>
          <w:ilvl w:val="0"/>
          <w:numId w:val="1"/>
        </w:numPr>
        <w:tabs>
          <w:tab w:val="left" w:pos="90"/>
          <w:tab w:val="left" w:pos="450"/>
        </w:tabs>
        <w:autoSpaceDE w:val="0"/>
        <w:autoSpaceDN w:val="0"/>
        <w:adjustRightInd w:val="0"/>
        <w:spacing w:after="0" w:line="240" w:lineRule="auto"/>
        <w:ind w:left="450" w:hanging="450"/>
        <w:contextualSpacing/>
        <w:rPr>
          <w:rFonts w:ascii="Times New Roman" w:hAnsi="Times New Roman"/>
          <w:spacing w:val="-3"/>
        </w:rPr>
      </w:pPr>
      <w:r w:rsidRPr="008627E6">
        <w:rPr>
          <w:rFonts w:ascii="Times New Roman" w:hAnsi="Times New Roman"/>
          <w:spacing w:val="-3"/>
        </w:rPr>
        <w:t>determine that the goals of the project (hereafter referred to as project) can be achieved with the resources sought;</w:t>
      </w:r>
    </w:p>
    <w:p w:rsidR="00B16F95" w:rsidRPr="008627E6" w:rsidRDefault="00B16F95" w:rsidP="00B16F95">
      <w:pPr>
        <w:widowControl w:val="0"/>
        <w:numPr>
          <w:ilvl w:val="0"/>
          <w:numId w:val="1"/>
        </w:numPr>
        <w:tabs>
          <w:tab w:val="left" w:pos="90"/>
          <w:tab w:val="left" w:pos="450"/>
        </w:tabs>
        <w:autoSpaceDE w:val="0"/>
        <w:autoSpaceDN w:val="0"/>
        <w:adjustRightInd w:val="0"/>
        <w:spacing w:after="0" w:line="240" w:lineRule="auto"/>
        <w:ind w:left="450" w:hanging="450"/>
        <w:contextualSpacing/>
        <w:rPr>
          <w:rFonts w:ascii="Times New Roman" w:hAnsi="Times New Roman"/>
          <w:spacing w:val="-3"/>
        </w:rPr>
      </w:pPr>
      <w:r w:rsidRPr="008627E6">
        <w:rPr>
          <w:rFonts w:ascii="Times New Roman" w:hAnsi="Times New Roman"/>
          <w:spacing w:val="-3"/>
        </w:rPr>
        <w:t xml:space="preserve">ensure sufficient and proper infrastructure support for the management of the project or program and of the donation or grant itself, and </w:t>
      </w:r>
    </w:p>
    <w:p w:rsidR="00B16F95" w:rsidRPr="008627E6" w:rsidRDefault="00B16F95" w:rsidP="00B16F95">
      <w:pPr>
        <w:widowControl w:val="0"/>
        <w:numPr>
          <w:ilvl w:val="0"/>
          <w:numId w:val="1"/>
        </w:numPr>
        <w:tabs>
          <w:tab w:val="left" w:pos="90"/>
          <w:tab w:val="left" w:pos="450"/>
        </w:tabs>
        <w:autoSpaceDE w:val="0"/>
        <w:autoSpaceDN w:val="0"/>
        <w:adjustRightInd w:val="0"/>
        <w:spacing w:after="0" w:line="240" w:lineRule="auto"/>
        <w:ind w:left="450" w:hanging="450"/>
        <w:contextualSpacing/>
        <w:rPr>
          <w:rFonts w:ascii="Times New Roman" w:hAnsi="Times New Roman"/>
          <w:spacing w:val="-3"/>
        </w:rPr>
      </w:pPr>
      <w:r w:rsidRPr="008627E6">
        <w:rPr>
          <w:rFonts w:ascii="Times New Roman" w:hAnsi="Times New Roman"/>
          <w:spacing w:val="-3"/>
        </w:rPr>
        <w:t xml:space="preserve">determine that the program is consonant with the mission and strategic plan of the organization.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3"/>
        </w:rPr>
      </w:pPr>
      <w:r w:rsidRPr="008627E6">
        <w:rPr>
          <w:rFonts w:ascii="Times New Roman" w:hAnsi="Times New Roman"/>
          <w:spacing w:val="-3"/>
        </w:rPr>
        <w:t>The General Manager will conduct this review in consultation with the other Corporate officers, the Controller and the Office of the Vice President for Student Affairs.</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3"/>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r w:rsidRPr="008627E6">
        <w:rPr>
          <w:rFonts w:ascii="Times New Roman" w:hAnsi="Times New Roman"/>
          <w:b/>
          <w:bCs/>
          <w:spacing w:val="-5"/>
        </w:rPr>
        <w:t xml:space="preserve">REVIEW OF APPLICATIONS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3"/>
        </w:rPr>
      </w:pPr>
      <w:r w:rsidRPr="008627E6">
        <w:rPr>
          <w:rFonts w:ascii="Times New Roman" w:hAnsi="Times New Roman"/>
          <w:spacing w:val="-2"/>
        </w:rPr>
        <w:t xml:space="preserve">A Grant or Donation Request Form containing the signatures of the Project Manager must accompany all proposals submitted for internal review. The signors attest to the items listed below.  The Project Manager, in so doing, attests that the proposed project can be achieved in accordance with the </w:t>
      </w:r>
      <w:r w:rsidRPr="008627E6">
        <w:rPr>
          <w:rFonts w:ascii="Times New Roman" w:hAnsi="Times New Roman"/>
          <w:spacing w:val="-3"/>
        </w:rPr>
        <w:t xml:space="preserve">narrative and budget of the application and will allow time for the Project Manager to complete her or his other duties as assigned. </w:t>
      </w:r>
    </w:p>
    <w:p w:rsidR="00B16F95" w:rsidRPr="008627E6" w:rsidRDefault="00B16F95" w:rsidP="00B16F95">
      <w:pPr>
        <w:widowControl w:val="0"/>
        <w:tabs>
          <w:tab w:val="left" w:pos="90"/>
          <w:tab w:val="left" w:pos="2070"/>
          <w:tab w:val="left" w:pos="2152"/>
        </w:tabs>
        <w:autoSpaceDE w:val="0"/>
        <w:autoSpaceDN w:val="0"/>
        <w:adjustRightInd w:val="0"/>
        <w:spacing w:after="0" w:line="240" w:lineRule="auto"/>
        <w:contextualSpacing/>
        <w:rPr>
          <w:rFonts w:ascii="Times New Roman" w:hAnsi="Times New Roman"/>
        </w:rPr>
      </w:pPr>
      <w:r w:rsidRPr="008627E6">
        <w:rPr>
          <w:rFonts w:ascii="Times New Roman" w:hAnsi="Times New Roman"/>
          <w:noProof/>
        </w:rPr>
        <w:drawing>
          <wp:anchor distT="0" distB="0" distL="114300" distR="114300" simplePos="0" relativeHeight="251661312" behindDoc="1" locked="0" layoutInCell="0" allowOverlap="1" wp14:anchorId="2848E4D7" wp14:editId="0F7FC68E">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r w:rsidRPr="008627E6">
        <w:rPr>
          <w:rFonts w:ascii="Times New Roman" w:hAnsi="Times New Roman"/>
          <w:b/>
          <w:bCs/>
          <w:spacing w:val="-7"/>
        </w:rPr>
        <w:t xml:space="preserve">COSTS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5"/>
        </w:rPr>
      </w:pPr>
      <w:r w:rsidRPr="008627E6">
        <w:rPr>
          <w:rFonts w:ascii="Times New Roman" w:hAnsi="Times New Roman"/>
          <w:spacing w:val="-2"/>
        </w:rPr>
        <w:t xml:space="preserve">There are two types of costs associated with projects: those directly assignable to the specific project and those indirectly incurred for the general support and management of the project. These two types of costs are commonly referred to as direct and </w:t>
      </w:r>
      <w:r w:rsidRPr="008627E6">
        <w:rPr>
          <w:rFonts w:ascii="Times New Roman" w:hAnsi="Times New Roman"/>
          <w:spacing w:val="-5"/>
        </w:rPr>
        <w:t xml:space="preserve">indirect costs.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5"/>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3"/>
        </w:rPr>
      </w:pPr>
      <w:r w:rsidRPr="008627E6">
        <w:rPr>
          <w:rFonts w:ascii="Times New Roman" w:hAnsi="Times New Roman"/>
          <w:spacing w:val="-2"/>
        </w:rPr>
        <w:t xml:space="preserve">Direct costs are those expenses that have been incurred solely for work on the project or activity and that can be identified specifically with such. Typical costs include salaries, fringe benefits, supplies, travel, and equipment.  Indirect costs are incurred primarily for necessary supporting administrative and service functions related to the project. Indirect costs are often computed as a </w:t>
      </w:r>
      <w:r w:rsidRPr="008627E6">
        <w:rPr>
          <w:rFonts w:ascii="Times New Roman" w:hAnsi="Times New Roman"/>
          <w:spacing w:val="-4"/>
        </w:rPr>
        <w:t xml:space="preserve">percentage of a project's total direct costs, or as some component of the direct </w:t>
      </w:r>
      <w:r w:rsidRPr="008627E6">
        <w:rPr>
          <w:rFonts w:ascii="Times New Roman" w:hAnsi="Times New Roman"/>
          <w:spacing w:val="-3"/>
        </w:rPr>
        <w:t xml:space="preserve">costs (referred to as modified total direct costs).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3"/>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bCs/>
          <w:spacing w:val="-27"/>
        </w:rPr>
      </w:pPr>
      <w:r w:rsidRPr="008627E6">
        <w:rPr>
          <w:rFonts w:ascii="Times New Roman" w:hAnsi="Times New Roman"/>
          <w:spacing w:val="-3"/>
        </w:rPr>
        <w:t>The AS shall be cognizant in its review of proposals that a realistic and acceptable level of indirect costs can be accommodated either as external-to-the-project overhead (funded or unfunded) or through explicit funding within the proposal.  The AS shall always strive to keep indirect costs as low as is financially and managerially feasible, recognizing that some donors and grantor will not permit funding of</w:t>
      </w:r>
      <w:r w:rsidRPr="008627E6">
        <w:rPr>
          <w:rFonts w:ascii="Times New Roman" w:hAnsi="Times New Roman"/>
          <w:noProof/>
        </w:rPr>
        <w:drawing>
          <wp:anchor distT="0" distB="0" distL="114300" distR="114300" simplePos="0" relativeHeight="251662336" behindDoc="1" locked="0" layoutInCell="0" allowOverlap="1" wp14:anchorId="33F0DCC6" wp14:editId="3A5271B2">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Pr="008627E6">
        <w:rPr>
          <w:rFonts w:ascii="Times New Roman" w:hAnsi="Times New Roman"/>
          <w:spacing w:val="-3"/>
        </w:rPr>
        <w:t xml:space="preserve"> indirect costs.</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bCs/>
          <w:spacing w:val="-27"/>
        </w:rPr>
      </w:pPr>
    </w:p>
    <w:p w:rsidR="00B16F95" w:rsidRPr="008627E6" w:rsidRDefault="00B16F95" w:rsidP="00B16F95">
      <w:pPr>
        <w:widowControl w:val="0"/>
        <w:tabs>
          <w:tab w:val="left" w:pos="0"/>
          <w:tab w:val="left" w:pos="90"/>
          <w:tab w:val="left" w:pos="2070"/>
        </w:tabs>
        <w:autoSpaceDE w:val="0"/>
        <w:autoSpaceDN w:val="0"/>
        <w:adjustRightInd w:val="0"/>
        <w:spacing w:after="0" w:line="240" w:lineRule="auto"/>
        <w:contextualSpacing/>
        <w:rPr>
          <w:rFonts w:ascii="Times New Roman" w:hAnsi="Times New Roman"/>
          <w:b/>
        </w:rPr>
      </w:pPr>
      <w:r w:rsidRPr="008627E6">
        <w:rPr>
          <w:rFonts w:ascii="Times New Roman" w:hAnsi="Times New Roman"/>
          <w:b/>
          <w:bCs/>
          <w:spacing w:val="-4"/>
        </w:rPr>
        <w:t>USES OF FUNDING</w:t>
      </w:r>
    </w:p>
    <w:p w:rsidR="00B16F95" w:rsidRPr="008627E6" w:rsidRDefault="00B16F95" w:rsidP="00B16F95">
      <w:pPr>
        <w:widowControl w:val="0"/>
        <w:tabs>
          <w:tab w:val="left" w:pos="0"/>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0"/>
          <w:tab w:val="left" w:pos="90"/>
          <w:tab w:val="left" w:pos="2070"/>
        </w:tabs>
        <w:autoSpaceDE w:val="0"/>
        <w:autoSpaceDN w:val="0"/>
        <w:adjustRightInd w:val="0"/>
        <w:spacing w:after="0" w:line="240" w:lineRule="auto"/>
        <w:contextualSpacing/>
        <w:rPr>
          <w:rFonts w:ascii="Times New Roman" w:hAnsi="Times New Roman"/>
          <w:spacing w:val="-2"/>
        </w:rPr>
      </w:pPr>
      <w:r w:rsidRPr="008627E6">
        <w:rPr>
          <w:rFonts w:ascii="Times New Roman" w:hAnsi="Times New Roman"/>
          <w:spacing w:val="-2"/>
        </w:rPr>
        <w:t>Except where the terms and conditions of a grant or donation differ from the AS Budget Language (Finance Policy), all regulations and procedures of the AS Budget Language and the Accounting Manual will govern all transactions of the funded program.  Where the language of the donation or grant differs from or conflicts with AS policy and procedures, the General Manager will make the determination as to how to interpret the extant decision, in consultation with the other Officers, the Controller and the Project Manager.</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2"/>
        </w:rPr>
      </w:pPr>
      <w:r w:rsidRPr="008627E6">
        <w:rPr>
          <w:rFonts w:ascii="Times New Roman" w:hAnsi="Times New Roman"/>
          <w:spacing w:val="-2"/>
        </w:rPr>
        <w:t xml:space="preserve">The AS shall provide fiscal and other reports of expenditures to the granting agency, the Project Manager and, if required by law, to governmental agencies. Fiscal information and reports may be provided to other </w:t>
      </w:r>
      <w:r w:rsidRPr="008627E6">
        <w:rPr>
          <w:rFonts w:ascii="Times New Roman" w:hAnsi="Times New Roman"/>
          <w:spacing w:val="-3"/>
        </w:rPr>
        <w:t xml:space="preserve">persons only as required by law, regulation or policy. </w:t>
      </w:r>
      <w:r w:rsidRPr="008627E6">
        <w:rPr>
          <w:rFonts w:ascii="Times New Roman" w:hAnsi="Times New Roman"/>
          <w:spacing w:val="-2"/>
        </w:rPr>
        <w:t>All expenditures must be properly documented. The AS monitors expenditures to insure compliance with funding agency, University, State and AS policies.</w:t>
      </w:r>
    </w:p>
    <w:p w:rsidR="008627E6" w:rsidRDefault="008627E6"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2"/>
        </w:rPr>
      </w:pPr>
    </w:p>
    <w:p w:rsidR="008627E6" w:rsidRPr="008627E6" w:rsidRDefault="008627E6"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2"/>
        </w:rPr>
        <w:sectPr w:rsidR="008627E6" w:rsidRPr="008627E6" w:rsidSect="008627E6">
          <w:footerReference w:type="default" r:id="rId9"/>
          <w:pgSz w:w="12240" w:h="15840"/>
          <w:pgMar w:top="1440" w:right="1440" w:bottom="1440" w:left="1440" w:header="720" w:footer="720" w:gutter="0"/>
          <w:pgNumType w:start="1"/>
          <w:cols w:space="720"/>
          <w:noEndnote/>
          <w:docGrid w:linePitch="299"/>
        </w:sect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715"/>
          <w:tab w:val="left" w:pos="2070"/>
        </w:tabs>
        <w:autoSpaceDE w:val="0"/>
        <w:autoSpaceDN w:val="0"/>
        <w:adjustRightInd w:val="0"/>
        <w:spacing w:after="0" w:line="240" w:lineRule="auto"/>
        <w:contextualSpacing/>
        <w:rPr>
          <w:rFonts w:ascii="Times New Roman" w:hAnsi="Times New Roman"/>
          <w:b/>
          <w:bCs/>
          <w:spacing w:val="-4"/>
        </w:rPr>
      </w:pPr>
      <w:r w:rsidRPr="008627E6">
        <w:rPr>
          <w:rFonts w:ascii="Times New Roman" w:hAnsi="Times New Roman"/>
          <w:b/>
          <w:bCs/>
          <w:spacing w:val="-4"/>
        </w:rPr>
        <w:t xml:space="preserve">PROPERTY PURCHASED WITH GRANT OR DONATION FUNDS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b/>
          <w:bCs/>
          <w:spacing w:val="-4"/>
        </w:rPr>
        <w:sectPr w:rsidR="00B16F95" w:rsidRPr="008627E6">
          <w:type w:val="continuous"/>
          <w:pgSz w:w="12240" w:h="15840"/>
          <w:pgMar w:top="1420" w:right="1420" w:bottom="180" w:left="1440" w:header="720" w:footer="720" w:gutter="0"/>
          <w:cols w:space="720"/>
          <w:noEndnote/>
        </w:sect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3"/>
        </w:rPr>
      </w:pPr>
      <w:r w:rsidRPr="008627E6">
        <w:rPr>
          <w:rFonts w:ascii="Times New Roman" w:hAnsi="Times New Roman"/>
          <w:spacing w:val="-2"/>
        </w:rPr>
        <w:t xml:space="preserve">Established procedures for tracking and managing fixed assets which are funded through grants, or donations are </w:t>
      </w:r>
      <w:r w:rsidRPr="008627E6">
        <w:rPr>
          <w:rFonts w:ascii="Times New Roman" w:hAnsi="Times New Roman"/>
          <w:spacing w:val="-4"/>
        </w:rPr>
        <w:t>outlined in the AS Asset Management procedure.</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r w:rsidRPr="008627E6">
        <w:rPr>
          <w:rFonts w:ascii="Times New Roman" w:hAnsi="Times New Roman"/>
          <w:spacing w:val="-3"/>
        </w:rPr>
        <w:t xml:space="preserve">.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r w:rsidRPr="008627E6">
        <w:rPr>
          <w:rFonts w:ascii="Times New Roman" w:hAnsi="Times New Roman"/>
          <w:b/>
          <w:bCs/>
        </w:rPr>
        <w:t xml:space="preserve">POLICY ON INTELLECTUAL AND WORK PROPERTY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4"/>
        </w:rPr>
      </w:pPr>
      <w:r w:rsidRPr="008627E6">
        <w:rPr>
          <w:rFonts w:ascii="Times New Roman" w:hAnsi="Times New Roman"/>
          <w:spacing w:val="-4"/>
        </w:rPr>
        <w:t xml:space="preserve">The AS shall apply its Work and Intellectual Property policy to any activities funded through a grant or donation.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4"/>
        </w:rPr>
        <w:sectPr w:rsidR="00B16F95" w:rsidRPr="008627E6">
          <w:type w:val="continuous"/>
          <w:pgSz w:w="12240" w:h="15840"/>
          <w:pgMar w:top="1400" w:right="1460" w:bottom="180" w:left="1440" w:header="720" w:footer="720" w:gutter="0"/>
          <w:cols w:space="720"/>
          <w:noEndnote/>
        </w:sect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r w:rsidRPr="008627E6">
        <w:rPr>
          <w:rFonts w:ascii="Times New Roman" w:hAnsi="Times New Roman"/>
          <w:b/>
          <w:bCs/>
        </w:rPr>
        <w:t xml:space="preserve">RECORD RETENTION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10"/>
        </w:rPr>
      </w:pPr>
      <w:r w:rsidRPr="008627E6">
        <w:rPr>
          <w:rFonts w:ascii="Times New Roman" w:hAnsi="Times New Roman"/>
          <w:spacing w:val="-2"/>
        </w:rPr>
        <w:t xml:space="preserve">AS maintains grant and donation records in consonance with its Record Retention policy, typically four years beyond the expiration of the project unless otherwise required by the funding agency. </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spacing w:val="-10"/>
        </w:rPr>
      </w:pPr>
    </w:p>
    <w:p w:rsidR="00B16F95" w:rsidRPr="008627E6" w:rsidRDefault="00907026" w:rsidP="00907026">
      <w:pPr>
        <w:tabs>
          <w:tab w:val="left" w:pos="2070"/>
        </w:tabs>
        <w:autoSpaceDE w:val="0"/>
        <w:autoSpaceDN w:val="0"/>
        <w:adjustRightInd w:val="0"/>
        <w:spacing w:after="0" w:line="240" w:lineRule="auto"/>
        <w:jc w:val="right"/>
        <w:rPr>
          <w:rFonts w:ascii="Times New Roman" w:hAnsi="Times New Roman"/>
        </w:rPr>
      </w:pPr>
      <w:r w:rsidRPr="008627E6">
        <w:rPr>
          <w:rFonts w:ascii="Times New Roman" w:hAnsi="Times New Roman"/>
          <w:spacing w:val="-10"/>
        </w:rPr>
        <w:t>Proposed to Senate 130225</w:t>
      </w:r>
      <w:r w:rsidR="00B16F95" w:rsidRPr="008627E6">
        <w:rPr>
          <w:rFonts w:ascii="Times New Roman" w:hAnsi="Times New Roman"/>
          <w:spacing w:val="-10"/>
        </w:rPr>
        <w:br w:type="page"/>
        <w:t xml:space="preserve">APPENDIX ONE. </w:t>
      </w:r>
      <w:r w:rsidR="00B16F95" w:rsidRPr="008627E6">
        <w:rPr>
          <w:rFonts w:ascii="Times New Roman" w:hAnsi="Times New Roman"/>
        </w:rPr>
        <w:t>GRANT OR DONATION REQUEST FORM</w:t>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Date:</w:t>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Program Area:</w:t>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Primary Project Manager:</w:t>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Portion of time of Project Manager required to execute the funded program:</w:t>
      </w:r>
      <w:r w:rsidRPr="008627E6">
        <w:rPr>
          <w:rFonts w:ascii="Times New Roman" w:hAnsi="Times New Roman"/>
        </w:rPr>
        <w:br/>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Portion of time of the Project Manager required to administer the grant or donation (including grantor/donor relations):</w:t>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Secondary Project Manager:</w:t>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Portion of time of Secondary Project Manager required to execute the funded program:</w:t>
      </w:r>
      <w:r w:rsidRPr="008627E6">
        <w:rPr>
          <w:rFonts w:ascii="Times New Roman" w:hAnsi="Times New Roman"/>
        </w:rPr>
        <w:br/>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Portion of time of the Secondary Project Manager required to administer the grant or donation (including grantor/donor relations):</w:t>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Deadline for submission of proposal:</w:t>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Name, address and contact information for grantor/donor:</w:t>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Outcome of proposed project:</w:t>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Brief description of proposed project</w:t>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Duration of project:</w:t>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Are there any conditions attached to this grant/donation offer (e.g., acknowledgement, restrictions on use, cost matching, etc.):</w:t>
      </w:r>
      <w:r w:rsidRPr="008627E6">
        <w:rPr>
          <w:rFonts w:ascii="Times New Roman" w:hAnsi="Times New Roman"/>
        </w:rPr>
        <w:br/>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Source(s) of funding after completion of project (if applicable):</w:t>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Estimated costs to AS in administering the grant/donation and project in terms of staff time, use of equipment or other physical resources, and actual expenditures:</w:t>
      </w:r>
      <w:r w:rsidRPr="008627E6">
        <w:rPr>
          <w:rFonts w:ascii="Times New Roman" w:hAnsi="Times New Roman"/>
        </w:rPr>
        <w:br/>
      </w:r>
    </w:p>
    <w:p w:rsidR="00B16F95" w:rsidRPr="008627E6" w:rsidRDefault="00B16F95" w:rsidP="00B16F95">
      <w:pPr>
        <w:tabs>
          <w:tab w:val="left" w:pos="2070"/>
        </w:tabs>
        <w:autoSpaceDE w:val="0"/>
        <w:autoSpaceDN w:val="0"/>
        <w:adjustRightInd w:val="0"/>
        <w:spacing w:after="0" w:line="240" w:lineRule="auto"/>
        <w:rPr>
          <w:rFonts w:ascii="Times New Roman" w:hAnsi="Times New Roman"/>
        </w:rPr>
      </w:pPr>
      <w:r w:rsidRPr="008627E6">
        <w:rPr>
          <w:rFonts w:ascii="Times New Roman" w:hAnsi="Times New Roman"/>
        </w:rPr>
        <w:t>Project Manager’s proposal for what activity will be altered, postponed or forfeited if the project is funded (What will be have to be let go of, if we do this instead?):</w:t>
      </w:r>
    </w:p>
    <w:p w:rsidR="00B16F95" w:rsidRPr="008627E6" w:rsidRDefault="00B16F95" w:rsidP="00B16F95">
      <w:pPr>
        <w:widowControl w:val="0"/>
        <w:tabs>
          <w:tab w:val="left" w:pos="90"/>
          <w:tab w:val="left" w:pos="2070"/>
        </w:tabs>
        <w:autoSpaceDE w:val="0"/>
        <w:autoSpaceDN w:val="0"/>
        <w:adjustRightInd w:val="0"/>
        <w:spacing w:after="0" w:line="240" w:lineRule="auto"/>
        <w:contextualSpacing/>
        <w:rPr>
          <w:rFonts w:ascii="Times New Roman" w:hAnsi="Times New Roman"/>
        </w:rPr>
      </w:pPr>
    </w:p>
    <w:p w:rsidR="00464544" w:rsidRPr="008627E6" w:rsidRDefault="00464544">
      <w:pPr>
        <w:rPr>
          <w:rFonts w:ascii="Times New Roman" w:hAnsi="Times New Roman"/>
        </w:rPr>
      </w:pPr>
    </w:p>
    <w:sectPr w:rsidR="00464544" w:rsidRPr="008627E6">
      <w:type w:val="continuous"/>
      <w:pgSz w:w="12240" w:h="15840"/>
      <w:pgMar w:top="1420" w:right="1440" w:bottom="1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E6" w:rsidRDefault="008627E6" w:rsidP="008627E6">
      <w:pPr>
        <w:spacing w:after="0" w:line="240" w:lineRule="auto"/>
      </w:pPr>
      <w:r>
        <w:separator/>
      </w:r>
    </w:p>
  </w:endnote>
  <w:endnote w:type="continuationSeparator" w:id="0">
    <w:p w:rsidR="008627E6" w:rsidRDefault="008627E6" w:rsidP="0086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563405"/>
      <w:docPartObj>
        <w:docPartGallery w:val="Page Numbers (Bottom of Page)"/>
        <w:docPartUnique/>
      </w:docPartObj>
    </w:sdtPr>
    <w:sdtEndPr>
      <w:rPr>
        <w:noProof/>
      </w:rPr>
    </w:sdtEndPr>
    <w:sdtContent>
      <w:p w:rsidR="008627E6" w:rsidRDefault="008627E6">
        <w:pPr>
          <w:pStyle w:val="Footer"/>
          <w:jc w:val="center"/>
        </w:pPr>
        <w:r>
          <w:fldChar w:fldCharType="begin"/>
        </w:r>
        <w:r>
          <w:instrText xml:space="preserve"> PAGE   \* MERGEFORMAT </w:instrText>
        </w:r>
        <w:r>
          <w:fldChar w:fldCharType="separate"/>
        </w:r>
        <w:r w:rsidR="00433EEC">
          <w:rPr>
            <w:noProof/>
          </w:rPr>
          <w:t>1</w:t>
        </w:r>
        <w:r>
          <w:rPr>
            <w:noProof/>
          </w:rPr>
          <w:fldChar w:fldCharType="end"/>
        </w:r>
      </w:p>
    </w:sdtContent>
  </w:sdt>
  <w:p w:rsidR="008627E6" w:rsidRDefault="00862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E6" w:rsidRDefault="008627E6" w:rsidP="008627E6">
      <w:pPr>
        <w:spacing w:after="0" w:line="240" w:lineRule="auto"/>
      </w:pPr>
      <w:r>
        <w:separator/>
      </w:r>
    </w:p>
  </w:footnote>
  <w:footnote w:type="continuationSeparator" w:id="0">
    <w:p w:rsidR="008627E6" w:rsidRDefault="008627E6" w:rsidP="00862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ECA"/>
    <w:multiLevelType w:val="hybridMultilevel"/>
    <w:tmpl w:val="A31E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95"/>
    <w:rsid w:val="00012FC6"/>
    <w:rsid w:val="00433EEC"/>
    <w:rsid w:val="00464544"/>
    <w:rsid w:val="008627E6"/>
    <w:rsid w:val="00907026"/>
    <w:rsid w:val="00B16F95"/>
    <w:rsid w:val="00F2480F"/>
    <w:rsid w:val="00FB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9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7E6"/>
    <w:rPr>
      <w:rFonts w:ascii="Calibri" w:eastAsia="Times New Roman" w:hAnsi="Calibri" w:cs="Times New Roman"/>
    </w:rPr>
  </w:style>
  <w:style w:type="paragraph" w:styleId="Footer">
    <w:name w:val="footer"/>
    <w:basedOn w:val="Normal"/>
    <w:link w:val="FooterChar"/>
    <w:uiPriority w:val="99"/>
    <w:unhideWhenUsed/>
    <w:rsid w:val="0086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7E6"/>
    <w:rPr>
      <w:rFonts w:ascii="Calibri" w:eastAsia="Times New Roman" w:hAnsi="Calibri" w:cs="Times New Roman"/>
    </w:rPr>
  </w:style>
  <w:style w:type="paragraph" w:styleId="NoSpacing">
    <w:name w:val="No Spacing"/>
    <w:uiPriority w:val="1"/>
    <w:qFormat/>
    <w:rsid w:val="008627E6"/>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86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9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7E6"/>
    <w:rPr>
      <w:rFonts w:ascii="Calibri" w:eastAsia="Times New Roman" w:hAnsi="Calibri" w:cs="Times New Roman"/>
    </w:rPr>
  </w:style>
  <w:style w:type="paragraph" w:styleId="Footer">
    <w:name w:val="footer"/>
    <w:basedOn w:val="Normal"/>
    <w:link w:val="FooterChar"/>
    <w:uiPriority w:val="99"/>
    <w:unhideWhenUsed/>
    <w:rsid w:val="0086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7E6"/>
    <w:rPr>
      <w:rFonts w:ascii="Calibri" w:eastAsia="Times New Roman" w:hAnsi="Calibri" w:cs="Times New Roman"/>
    </w:rPr>
  </w:style>
  <w:style w:type="paragraph" w:styleId="NoSpacing">
    <w:name w:val="No Spacing"/>
    <w:uiPriority w:val="1"/>
    <w:qFormat/>
    <w:rsid w:val="008627E6"/>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86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Crandall</dc:creator>
  <cp:lastModifiedBy>Daniela Cross</cp:lastModifiedBy>
  <cp:revision>2</cp:revision>
  <cp:lastPrinted>2013-02-26T17:35:00Z</cp:lastPrinted>
  <dcterms:created xsi:type="dcterms:W3CDTF">2013-10-09T15:01:00Z</dcterms:created>
  <dcterms:modified xsi:type="dcterms:W3CDTF">2013-10-09T15:01:00Z</dcterms:modified>
</cp:coreProperties>
</file>